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b/>
          <w:sz w:val="28"/>
        </w:rPr>
      </w:pPr>
      <w:r>
        <w:rPr>
          <w:rFonts w:hint="eastAsia"/>
          <w:b/>
          <w:sz w:val="28"/>
        </w:rPr>
        <w:t>四川大学华西口腔医院医学伦理审查材料提交清单</w:t>
      </w:r>
    </w:p>
    <w:p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35"/>
        <w:gridCol w:w="1410"/>
        <w:gridCol w:w="1509"/>
        <w:gridCol w:w="109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试验项目名称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材料提交日期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235" w:type="dxa"/>
            <w:vAlign w:val="center"/>
          </w:tcPr>
          <w:p>
            <w:pPr>
              <w:jc w:val="left"/>
            </w:pPr>
          </w:p>
        </w:tc>
        <w:tc>
          <w:tcPr>
            <w:tcW w:w="141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</w:pPr>
          </w:p>
        </w:tc>
        <w:tc>
          <w:tcPr>
            <w:tcW w:w="1091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所属院校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华西口腔医学院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2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项目发起人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509" w:type="dxa"/>
            <w:vAlign w:val="center"/>
          </w:tcPr>
          <w:p>
            <w:pPr>
              <w:jc w:val="left"/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jc w:val="left"/>
            </w:pP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材料提交清单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544"/>
        <w:gridCol w:w="1456"/>
        <w:gridCol w:w="660"/>
        <w:gridCol w:w="690"/>
        <w:gridCol w:w="1446"/>
        <w:gridCol w:w="1284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伦理审查申请表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研究病例报告表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详细实验方案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研究项目负责人履历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研究者手册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研究项目指导教师履历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知情同意书</w:t>
            </w:r>
            <w:r>
              <w:rPr>
                <w:rFonts w:hint="eastAsia"/>
                <w:lang w:val="en-US" w:eastAsia="zh-CN"/>
              </w:rPr>
              <w:t>样本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研究项目资助证明或合同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拟使用的调查手段的相关文本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科学性审查证明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拟使用的招募方式的相关文本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数据及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样本来源证明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其他或将可能在研究中涉及或与研究关联的与伦理审查相关的材料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申请材料电子文档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pict>
                <v:rect id="_x0000_s1028" o:spid="_x0000_s1028" o:spt="1" style="position:absolute;left:0pt;margin-left:66.95pt;margin-top:4.9pt;height:7.15pt;width:13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已提交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  <w:r>
              <w:t>PPT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pict>
                <v:rect id="_x0000_s1029" o:spid="_x0000_s1029" o:spt="1" style="position:absolute;left:0pt;margin-left:61.65pt;margin-top:4.9pt;height:7.15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已提交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材料提交人签字确认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材料接收人签字确认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补充/修改材料清单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12"/>
        <w:gridCol w:w="1276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5812" w:type="dxa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提交日期</w:t>
            </w:r>
          </w:p>
        </w:tc>
        <w:tc>
          <w:tcPr>
            <w:tcW w:w="759" w:type="dxa"/>
          </w:tcPr>
          <w:p>
            <w:pPr>
              <w:jc w:val="center"/>
            </w:pPr>
            <w:r>
              <w:rPr>
                <w:rFonts w:hint="eastAsia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1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2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3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4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</w:t>
            </w:r>
            <w:r>
              <w:rPr>
                <w:sz w:val="15"/>
              </w:rPr>
              <w:t>5</w:t>
            </w:r>
          </w:p>
        </w:tc>
        <w:tc>
          <w:tcPr>
            <w:tcW w:w="5812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7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补/修7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204"/>
        <w:gridCol w:w="1205"/>
        <w:gridCol w:w="1088"/>
        <w:gridCol w:w="1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</w:tcPr>
          <w:p>
            <w:pPr>
              <w:jc w:val="center"/>
            </w:pPr>
          </w:p>
        </w:tc>
        <w:tc>
          <w:tcPr>
            <w:tcW w:w="1204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</w:tcPr>
          <w:p>
            <w:pPr>
              <w:jc w:val="center"/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决议编号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决议领取日期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领取人签字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ZGNhYjZhNzI5N2FkNjYxNGMyMzllZjIxNjc5MzQifQ=="/>
  </w:docVars>
  <w:rsids>
    <w:rsidRoot w:val="00975B59"/>
    <w:rsid w:val="00016C23"/>
    <w:rsid w:val="00086A8C"/>
    <w:rsid w:val="000C2585"/>
    <w:rsid w:val="000F66AD"/>
    <w:rsid w:val="00165015"/>
    <w:rsid w:val="001B5406"/>
    <w:rsid w:val="001D5E0F"/>
    <w:rsid w:val="001F3B13"/>
    <w:rsid w:val="00241D56"/>
    <w:rsid w:val="00252BC8"/>
    <w:rsid w:val="00294962"/>
    <w:rsid w:val="002B1B5A"/>
    <w:rsid w:val="002E231D"/>
    <w:rsid w:val="002E4C34"/>
    <w:rsid w:val="003401B5"/>
    <w:rsid w:val="00421C11"/>
    <w:rsid w:val="0042390E"/>
    <w:rsid w:val="00453A1A"/>
    <w:rsid w:val="004810A3"/>
    <w:rsid w:val="004E15DB"/>
    <w:rsid w:val="004F03B2"/>
    <w:rsid w:val="004F61E3"/>
    <w:rsid w:val="00525501"/>
    <w:rsid w:val="00562366"/>
    <w:rsid w:val="00562FE7"/>
    <w:rsid w:val="005B54D3"/>
    <w:rsid w:val="005B5AB6"/>
    <w:rsid w:val="005D31A2"/>
    <w:rsid w:val="005F34FD"/>
    <w:rsid w:val="006B34B9"/>
    <w:rsid w:val="006D4DE5"/>
    <w:rsid w:val="00716EC4"/>
    <w:rsid w:val="007C338C"/>
    <w:rsid w:val="007C4EF5"/>
    <w:rsid w:val="00811BDB"/>
    <w:rsid w:val="008626EE"/>
    <w:rsid w:val="00872F7C"/>
    <w:rsid w:val="008A3F90"/>
    <w:rsid w:val="008B0BC8"/>
    <w:rsid w:val="00912C85"/>
    <w:rsid w:val="00975B59"/>
    <w:rsid w:val="00993962"/>
    <w:rsid w:val="00A17570"/>
    <w:rsid w:val="00A342C8"/>
    <w:rsid w:val="00B40DB6"/>
    <w:rsid w:val="00B67458"/>
    <w:rsid w:val="00B91998"/>
    <w:rsid w:val="00C31D1B"/>
    <w:rsid w:val="00C33750"/>
    <w:rsid w:val="00C33E38"/>
    <w:rsid w:val="00C709C8"/>
    <w:rsid w:val="00CA3F27"/>
    <w:rsid w:val="00CD04C4"/>
    <w:rsid w:val="00CD64A9"/>
    <w:rsid w:val="00CF07B5"/>
    <w:rsid w:val="00D61E85"/>
    <w:rsid w:val="00DB4891"/>
    <w:rsid w:val="00DD6950"/>
    <w:rsid w:val="00DE5298"/>
    <w:rsid w:val="00E05FD3"/>
    <w:rsid w:val="00E428A2"/>
    <w:rsid w:val="00E77373"/>
    <w:rsid w:val="00EF0E4B"/>
    <w:rsid w:val="00F70B8C"/>
    <w:rsid w:val="00FC3753"/>
    <w:rsid w:val="2C0E571F"/>
    <w:rsid w:val="2F3D4786"/>
    <w:rsid w:val="5BD34C46"/>
    <w:rsid w:val="6D2A7F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462</Characters>
  <Lines>3</Lines>
  <Paragraphs>1</Paragraphs>
  <TotalTime>7</TotalTime>
  <ScaleCrop>false</ScaleCrop>
  <LinksUpToDate>false</LinksUpToDate>
  <CharactersWithSpaces>542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2013-05-08T11:13:00Z</dcterms:created>
  <dc:creator>tlj</dc:creator>
  <cp:lastModifiedBy>朱嘉琳</cp:lastModifiedBy>
  <dcterms:modified xsi:type="dcterms:W3CDTF">2024-03-15T04:12:00Z</dcterms:modified>
  <dc:title>四川大学华西口腔医学院医学伦理审查材料提交清单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8022EA1EAD6441BAADD0B6076C8E23ED_12</vt:lpwstr>
  </property>
</Properties>
</file>